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3F6823" w:rsidRDefault="008446CF" w:rsidP="003F682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24.01.2023</w:t>
      </w:r>
    </w:p>
    <w:p w:rsidR="00982B74" w:rsidRPr="003F6823" w:rsidRDefault="00982B74" w:rsidP="003F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3F6823" w:rsidRDefault="00982B74" w:rsidP="003F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F682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8551B" w:rsidRPr="003F682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8551B" w:rsidRPr="003F682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3F682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8551B" w:rsidRPr="003F6823">
        <w:rPr>
          <w:rFonts w:ascii="Times New Roman" w:hAnsi="Times New Roman" w:cs="Times New Roman"/>
          <w:sz w:val="24"/>
          <w:szCs w:val="24"/>
        </w:rPr>
        <w:t>Совета</w:t>
      </w:r>
      <w:r w:rsidRPr="003F6823">
        <w:rPr>
          <w:rFonts w:ascii="Times New Roman" w:hAnsi="Times New Roman" w:cs="Times New Roman"/>
          <w:sz w:val="24"/>
          <w:szCs w:val="24"/>
        </w:rPr>
        <w:t>.</w:t>
      </w:r>
    </w:p>
    <w:p w:rsidR="00982B74" w:rsidRPr="003F6823" w:rsidRDefault="00982B74" w:rsidP="003F6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3F6823" w:rsidRDefault="00D8551B" w:rsidP="003F6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3F682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3F682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F682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F68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682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8551B" w:rsidRPr="003F6823" w:rsidRDefault="00D8551B" w:rsidP="003F682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6823">
        <w:rPr>
          <w:rFonts w:ascii="Times New Roman" w:hAnsi="Times New Roman"/>
          <w:sz w:val="24"/>
          <w:szCs w:val="24"/>
        </w:rPr>
        <w:t>Общество с ограниченной ответственностью «РСК ИНТАУРА» ИНН 7720858596</w:t>
      </w:r>
    </w:p>
    <w:p w:rsidR="00D8551B" w:rsidRPr="003F6823" w:rsidRDefault="00D8551B" w:rsidP="003F6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3F6823" w:rsidRDefault="00982B74" w:rsidP="003F682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3F6823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3F6823" w:rsidRDefault="00B17D15" w:rsidP="003F6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3F682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4F16D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1B23A3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42E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89131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3F6823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46CF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8551B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2023-01-24T13:37:00Z</dcterms:created>
  <dcterms:modified xsi:type="dcterms:W3CDTF">2023-01-25T05:38:00Z</dcterms:modified>
</cp:coreProperties>
</file>