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A95253" w:rsidP="00EA747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21.07.2023</w:t>
      </w:r>
    </w:p>
    <w:p w:rsidR="00982B74" w:rsidRPr="002F2DE2" w:rsidRDefault="00982B74" w:rsidP="00EA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EA7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2411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2411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2411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EA7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024113" w:rsidP="00EA7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1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024113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24113" w:rsidRPr="00024113" w:rsidRDefault="00024113" w:rsidP="00EA74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024113">
        <w:rPr>
          <w:rFonts w:ascii="Times New Roman" w:hAnsi="Times New Roman"/>
          <w:sz w:val="24"/>
          <w:szCs w:val="24"/>
        </w:rPr>
        <w:t>Общество с ограниченной ответственностью «ВСС» ИНН 6382080670</w:t>
      </w:r>
    </w:p>
    <w:p w:rsidR="00982B74" w:rsidRDefault="00982B74" w:rsidP="00EA7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7F" w:rsidRDefault="00EA747F" w:rsidP="00EA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EA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E1616A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D806B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9FA0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24113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95253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A747F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2023-07-21T12:04:00Z</dcterms:created>
  <dcterms:modified xsi:type="dcterms:W3CDTF">2023-07-24T05:09:00Z</dcterms:modified>
</cp:coreProperties>
</file>