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8B" w:rsidRDefault="0009028B" w:rsidP="0009028B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28</w:t>
      </w:r>
      <w:r w:rsidRPr="00F30D9C">
        <w:rPr>
          <w:b/>
        </w:rPr>
        <w:t xml:space="preserve">» </w:t>
      </w:r>
      <w:r>
        <w:rPr>
          <w:b/>
        </w:rPr>
        <w:t>марта</w:t>
      </w:r>
      <w:r w:rsidRPr="00F30D9C">
        <w:rPr>
          <w:b/>
        </w:rPr>
        <w:t xml:space="preserve"> 2016 года</w:t>
      </w:r>
    </w:p>
    <w:p w:rsidR="0009028B" w:rsidRDefault="0009028B" w:rsidP="0009028B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09028B" w:rsidRDefault="0009028B" w:rsidP="0009028B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09028B" w:rsidRPr="006C0B3B" w:rsidRDefault="0009028B" w:rsidP="0009028B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ПроЭксСтрой</w:t>
      </w:r>
      <w:proofErr w:type="spellEnd"/>
      <w:r>
        <w:t xml:space="preserve">» ИНН 3329080206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28B"/>
    <w:rsid w:val="0009028B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2018-05-14T11:05:00Z</dcterms:created>
  <dcterms:modified xsi:type="dcterms:W3CDTF">2018-05-14T11:05:00Z</dcterms:modified>
</cp:coreProperties>
</file>