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DF" w:rsidRDefault="007F1EDF" w:rsidP="007F1EDF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«15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7F1EDF" w:rsidRDefault="007F1EDF" w:rsidP="007F1ED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F1EDF" w:rsidRDefault="007F1EDF" w:rsidP="007F1EDF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F1EDF" w:rsidRDefault="007F1EDF" w:rsidP="007F1EDF">
      <w:pPr>
        <w:pStyle w:val="a4"/>
        <w:numPr>
          <w:ilvl w:val="0"/>
          <w:numId w:val="40"/>
        </w:numPr>
        <w:spacing w:after="200" w:line="276" w:lineRule="auto"/>
        <w:jc w:val="both"/>
      </w:pPr>
      <w:r>
        <w:t>Общество с ограниченной ответственностью «Ремонтно-строительная группа» ИНН 6660147762</w:t>
      </w:r>
    </w:p>
    <w:p w:rsidR="007F1EDF" w:rsidRDefault="007F1EDF" w:rsidP="007F1EDF">
      <w:pPr>
        <w:pStyle w:val="a4"/>
        <w:numPr>
          <w:ilvl w:val="0"/>
          <w:numId w:val="40"/>
        </w:numPr>
        <w:spacing w:after="200" w:line="276" w:lineRule="auto"/>
        <w:jc w:val="both"/>
      </w:pPr>
      <w:r>
        <w:t>Общество с ограниченной ответственностью «РТК» ИНН 7802877303</w:t>
      </w:r>
    </w:p>
    <w:p w:rsidR="007F1EDF" w:rsidRDefault="007F1EDF" w:rsidP="007F1EDF">
      <w:pPr>
        <w:pStyle w:val="a4"/>
        <w:numPr>
          <w:ilvl w:val="0"/>
          <w:numId w:val="40"/>
        </w:numPr>
        <w:spacing w:after="200" w:line="276" w:lineRule="auto"/>
        <w:jc w:val="both"/>
      </w:pPr>
      <w:r>
        <w:t xml:space="preserve">Общество с ограниченной ответственностью «СтройПроект» ИНН 9705000180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4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2018-05-14T11:16:00Z</dcterms:created>
  <dcterms:modified xsi:type="dcterms:W3CDTF">2018-05-14T11:16:00Z</dcterms:modified>
</cp:coreProperties>
</file>