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29" w:rsidRDefault="00AA3F29" w:rsidP="00AA3F2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«09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AA3F29" w:rsidRDefault="00AA3F29" w:rsidP="00AA3F2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A3F29" w:rsidRDefault="00AA3F29" w:rsidP="00AA3F2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A3F29" w:rsidRPr="006C0B3B" w:rsidRDefault="00AA3F29" w:rsidP="00AA3F29">
      <w:pPr>
        <w:pStyle w:val="a4"/>
        <w:numPr>
          <w:ilvl w:val="0"/>
          <w:numId w:val="35"/>
        </w:numPr>
        <w:spacing w:after="200" w:line="276" w:lineRule="auto"/>
        <w:jc w:val="both"/>
      </w:pPr>
      <w:r>
        <w:t>Закрытое акционерное общество «</w:t>
      </w:r>
      <w:proofErr w:type="spellStart"/>
      <w:r>
        <w:t>Земсервис</w:t>
      </w:r>
      <w:proofErr w:type="spellEnd"/>
      <w:r>
        <w:t>» ИНН 1655053742</w:t>
      </w:r>
    </w:p>
    <w:p w:rsidR="00AA3F29" w:rsidRPr="006C0B3B" w:rsidRDefault="00AA3F29" w:rsidP="00AA3F29">
      <w:pPr>
        <w:pStyle w:val="a4"/>
        <w:numPr>
          <w:ilvl w:val="0"/>
          <w:numId w:val="3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Скайвэй</w:t>
      </w:r>
      <w:proofErr w:type="spellEnd"/>
      <w:r>
        <w:t>» ИНН 4727000057</w:t>
      </w:r>
    </w:p>
    <w:p w:rsidR="00AA3F29" w:rsidRPr="006C0B3B" w:rsidRDefault="00AA3F29" w:rsidP="00AA3F29">
      <w:pPr>
        <w:pStyle w:val="a4"/>
        <w:numPr>
          <w:ilvl w:val="0"/>
          <w:numId w:val="3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Петролеум-Трейдинг</w:t>
      </w:r>
      <w:proofErr w:type="spellEnd"/>
      <w:r>
        <w:t>» ИНН 5905230190</w:t>
      </w:r>
    </w:p>
    <w:p w:rsidR="00AA3F29" w:rsidRPr="006C0B3B" w:rsidRDefault="00AA3F29" w:rsidP="00AA3F29">
      <w:pPr>
        <w:pStyle w:val="a4"/>
        <w:numPr>
          <w:ilvl w:val="0"/>
          <w:numId w:val="35"/>
        </w:numPr>
        <w:spacing w:after="200" w:line="276" w:lineRule="auto"/>
        <w:jc w:val="both"/>
      </w:pPr>
      <w:r>
        <w:t xml:space="preserve">Общество с ограниченной ответственностью «РОСТСТРОЙ» ИНН 8602257061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2018-05-14T11:16:00Z</dcterms:created>
  <dcterms:modified xsi:type="dcterms:W3CDTF">2018-05-14T11:16:00Z</dcterms:modified>
</cp:coreProperties>
</file>