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B" w:rsidRDefault="002017CB" w:rsidP="002017C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017CB" w:rsidRDefault="002017CB" w:rsidP="002017C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«27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2017CB" w:rsidRDefault="002017CB" w:rsidP="002017C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017CB" w:rsidRDefault="002017CB" w:rsidP="002017CB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017CB" w:rsidRPr="006C0B3B" w:rsidRDefault="002017CB" w:rsidP="002017CB">
      <w:pPr>
        <w:pStyle w:val="a4"/>
        <w:numPr>
          <w:ilvl w:val="0"/>
          <w:numId w:val="8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Промстройимпэкс</w:t>
      </w:r>
      <w:proofErr w:type="spellEnd"/>
      <w:r>
        <w:t>» ИНН 0276040603</w:t>
      </w:r>
    </w:p>
    <w:p w:rsidR="002017CB" w:rsidRPr="006C0B3B" w:rsidRDefault="002017CB" w:rsidP="002017CB">
      <w:pPr>
        <w:pStyle w:val="a4"/>
        <w:numPr>
          <w:ilvl w:val="0"/>
          <w:numId w:val="8"/>
        </w:numPr>
        <w:spacing w:after="200" w:line="276" w:lineRule="auto"/>
        <w:jc w:val="both"/>
      </w:pPr>
      <w:r>
        <w:t>Общество с ограниченной ответственностью «НАУЧНО-ИССЛЕДОВАТЕЛЬСКИЙ ПРОЕКТНЫЙ ИНСТИТУТ «НЕФТЕГАЗ» ИНН 0277904503</w:t>
      </w:r>
    </w:p>
    <w:p w:rsidR="002017CB" w:rsidRPr="006C0B3B" w:rsidRDefault="002017CB" w:rsidP="002017CB">
      <w:pPr>
        <w:pStyle w:val="a4"/>
        <w:numPr>
          <w:ilvl w:val="0"/>
          <w:numId w:val="8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Мегастрой</w:t>
      </w:r>
      <w:proofErr w:type="spellEnd"/>
      <w:r>
        <w:t xml:space="preserve"> групп» ИНН 0708013335</w:t>
      </w:r>
    </w:p>
    <w:p w:rsidR="002017CB" w:rsidRPr="006C0B3B" w:rsidRDefault="002017CB" w:rsidP="002017CB">
      <w:pPr>
        <w:pStyle w:val="a4"/>
        <w:numPr>
          <w:ilvl w:val="0"/>
          <w:numId w:val="8"/>
        </w:numPr>
        <w:spacing w:after="200" w:line="276" w:lineRule="auto"/>
        <w:jc w:val="both"/>
      </w:pPr>
      <w:r>
        <w:t xml:space="preserve">Общество с ограниченной ответственностью «БАЛАНС» ИНН 3443083019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2018-05-14T11:04:00Z</dcterms:created>
  <dcterms:modified xsi:type="dcterms:W3CDTF">2018-05-14T11:05:00Z</dcterms:modified>
</cp:coreProperties>
</file>